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D5" w:rsidRDefault="001F55D5" w:rsidP="00BB4CA3">
      <w:pPr>
        <w:pStyle w:val="Standard"/>
        <w:jc w:val="center"/>
        <w:rPr>
          <w:b/>
          <w:bCs/>
          <w:i/>
          <w:sz w:val="40"/>
          <w:szCs w:val="44"/>
        </w:rPr>
      </w:pPr>
      <w:r>
        <w:rPr>
          <w:b/>
          <w:bCs/>
          <w:i/>
          <w:sz w:val="40"/>
          <w:szCs w:val="44"/>
        </w:rPr>
        <w:t>Консультация для родителей</w:t>
      </w:r>
    </w:p>
    <w:p w:rsidR="001F55D5" w:rsidRPr="001F55D5" w:rsidRDefault="001F55D5" w:rsidP="00BB4CA3">
      <w:pPr>
        <w:pStyle w:val="Standard"/>
        <w:jc w:val="center"/>
        <w:rPr>
          <w:b/>
          <w:bCs/>
          <w:i/>
          <w:sz w:val="40"/>
          <w:szCs w:val="44"/>
        </w:rPr>
      </w:pPr>
    </w:p>
    <w:p w:rsidR="00BB4CA3" w:rsidRPr="001F55D5" w:rsidRDefault="001F55D5" w:rsidP="00BB4CA3">
      <w:pPr>
        <w:pStyle w:val="Standard"/>
        <w:jc w:val="center"/>
        <w:rPr>
          <w:b/>
          <w:bCs/>
          <w:sz w:val="22"/>
          <w:szCs w:val="28"/>
        </w:rPr>
      </w:pPr>
      <w:r>
        <w:rPr>
          <w:b/>
          <w:bCs/>
          <w:sz w:val="44"/>
          <w:szCs w:val="44"/>
        </w:rPr>
        <w:t xml:space="preserve"> </w:t>
      </w:r>
      <w:r w:rsidR="00BB4CA3" w:rsidRPr="001F55D5">
        <w:rPr>
          <w:b/>
          <w:bCs/>
          <w:sz w:val="36"/>
          <w:szCs w:val="44"/>
        </w:rPr>
        <w:t>«Упрямые детки или упрямые родители?»</w:t>
      </w:r>
    </w:p>
    <w:p w:rsidR="00BB4CA3" w:rsidRPr="001F55D5" w:rsidRDefault="00BB4CA3" w:rsidP="00BB4CA3">
      <w:pPr>
        <w:pStyle w:val="Standard"/>
        <w:jc w:val="center"/>
        <w:rPr>
          <w:b/>
          <w:bCs/>
          <w:sz w:val="36"/>
          <w:szCs w:val="44"/>
        </w:rPr>
      </w:pPr>
    </w:p>
    <w:p w:rsidR="00BB4CA3" w:rsidRDefault="00BB4CA3" w:rsidP="00BB4CA3">
      <w:pPr>
        <w:pStyle w:val="Standard"/>
        <w:jc w:val="both"/>
        <w:rPr>
          <w:sz w:val="28"/>
        </w:rPr>
      </w:pPr>
      <w:r>
        <w:rPr>
          <w:sz w:val="28"/>
        </w:rPr>
        <w:tab/>
        <w:t>Упрямые детки – это специальный подарок для родителей! Значит вам важно научиться общению и взаимопониманию вместо постоянного давления. Ведь чем настойчивее вы добиваетесь послушания, тем сильнее ребёнок отказывается делать то, что хотите именно вы. И всё это вызывает в вас злость. Мало того, вы находитесь со своим ребёнком в состоянии борьбы, которая может перерасти в вашу регулярную месть.</w:t>
      </w:r>
    </w:p>
    <w:p w:rsidR="00BB4CA3" w:rsidRDefault="00BB4CA3" w:rsidP="00BB4CA3">
      <w:pPr>
        <w:pStyle w:val="Standard"/>
        <w:jc w:val="both"/>
        <w:rPr>
          <w:sz w:val="28"/>
        </w:rPr>
      </w:pPr>
    </w:p>
    <w:p w:rsidR="00BB4CA3" w:rsidRDefault="00BB4CA3" w:rsidP="00BB4CA3">
      <w:pPr>
        <w:pStyle w:val="Standard"/>
        <w:jc w:val="center"/>
        <w:rPr>
          <w:b/>
          <w:i/>
          <w:sz w:val="28"/>
        </w:rPr>
      </w:pPr>
      <w:r>
        <w:rPr>
          <w:b/>
          <w:i/>
          <w:sz w:val="28"/>
        </w:rPr>
        <w:t>Вопрос на засыпку</w:t>
      </w:r>
    </w:p>
    <w:p w:rsidR="00BB4CA3" w:rsidRDefault="00BB4CA3" w:rsidP="00BB4CA3">
      <w:pPr>
        <w:pStyle w:val="Standar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Сколько угроз вы изрекаете? Кричите вы, отдавая приказы, придираетесь, бранитесь? Постарайтесь ничего не говорить, а если что-то обещали, то делайте.</w:t>
      </w:r>
    </w:p>
    <w:p w:rsidR="00BB4CA3" w:rsidRDefault="00BB4CA3" w:rsidP="00BB4CA3">
      <w:pPr>
        <w:pStyle w:val="Standar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отрицаете ли вы всё подряд? Может быть, вы уже заранее по привычке хотите сделать не так, как угодно вашему ребёнку?</w:t>
      </w:r>
    </w:p>
    <w:p w:rsidR="00BB4CA3" w:rsidRDefault="00BB4CA3" w:rsidP="00BB4CA3">
      <w:pPr>
        <w:pStyle w:val="Standard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Может быть, вы много говорите, а мало делаете? Последите за собой. Если это так, начинайте действовать, а рот держите закрытым.</w:t>
      </w:r>
    </w:p>
    <w:p w:rsidR="00BB4CA3" w:rsidRDefault="00BB4CA3" w:rsidP="00BB4CA3">
      <w:pPr>
        <w:pStyle w:val="Standard"/>
        <w:jc w:val="both"/>
        <w:rPr>
          <w:sz w:val="28"/>
        </w:rPr>
      </w:pPr>
    </w:p>
    <w:p w:rsidR="00BB4CA3" w:rsidRDefault="00BB4CA3" w:rsidP="006A5AA8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Ребёнок (и вы тоже) должен обязательно</w:t>
      </w:r>
      <w:r w:rsidR="006A5AA8">
        <w:rPr>
          <w:sz w:val="28"/>
        </w:rPr>
        <w:t xml:space="preserve"> </w:t>
      </w:r>
      <w:r>
        <w:rPr>
          <w:sz w:val="28"/>
        </w:rPr>
        <w:t>усвоить, что научиться приятному общению гораздо</w:t>
      </w:r>
      <w:r w:rsidR="006A5AA8">
        <w:rPr>
          <w:sz w:val="28"/>
        </w:rPr>
        <w:t xml:space="preserve"> </w:t>
      </w:r>
      <w:r>
        <w:rPr>
          <w:sz w:val="28"/>
        </w:rPr>
        <w:t>приятнее, чем постоянно спорить. Он</w:t>
      </w:r>
      <w:r w:rsidR="006A5AA8">
        <w:rPr>
          <w:sz w:val="28"/>
        </w:rPr>
        <w:t xml:space="preserve"> </w:t>
      </w:r>
      <w:r>
        <w:rPr>
          <w:sz w:val="28"/>
        </w:rPr>
        <w:t>должен чётко понимать, что</w:t>
      </w:r>
      <w:r w:rsidR="006A5AA8">
        <w:rPr>
          <w:sz w:val="28"/>
        </w:rPr>
        <w:t xml:space="preserve"> </w:t>
      </w:r>
      <w:r>
        <w:rPr>
          <w:sz w:val="28"/>
        </w:rPr>
        <w:t>родители отвечают</w:t>
      </w:r>
      <w:r w:rsidR="006A5AA8">
        <w:rPr>
          <w:sz w:val="28"/>
        </w:rPr>
        <w:t xml:space="preserve"> </w:t>
      </w:r>
      <w:r>
        <w:rPr>
          <w:sz w:val="28"/>
        </w:rPr>
        <w:t>за</w:t>
      </w:r>
      <w:r w:rsidR="006A5AA8">
        <w:rPr>
          <w:sz w:val="28"/>
        </w:rPr>
        <w:t xml:space="preserve"> </w:t>
      </w:r>
      <w:r>
        <w:rPr>
          <w:sz w:val="28"/>
        </w:rPr>
        <w:t>свои слова, но поступают при всём этом уважительно по отношению к нему (без крика и брани), и достаточно часто</w:t>
      </w:r>
      <w:r w:rsidR="006A5AA8">
        <w:rPr>
          <w:sz w:val="28"/>
        </w:rPr>
        <w:t xml:space="preserve"> </w:t>
      </w:r>
      <w:r>
        <w:rPr>
          <w:sz w:val="28"/>
        </w:rPr>
        <w:t>дают возможность</w:t>
      </w:r>
      <w:r w:rsidR="006A5AA8">
        <w:rPr>
          <w:sz w:val="28"/>
        </w:rPr>
        <w:t xml:space="preserve"> </w:t>
      </w:r>
      <w:r>
        <w:rPr>
          <w:sz w:val="28"/>
        </w:rPr>
        <w:t>ребёнку самому решать, как поступить. Просит участия и интересоваться мнением упрямых детей – лучший способ найти</w:t>
      </w:r>
      <w:r w:rsidR="006A5AA8">
        <w:rPr>
          <w:sz w:val="28"/>
        </w:rPr>
        <w:t xml:space="preserve"> </w:t>
      </w:r>
      <w:r>
        <w:rPr>
          <w:sz w:val="28"/>
        </w:rPr>
        <w:t>с ним общий язык. Попробуем разобраться, как это можно сделать на практике.</w:t>
      </w:r>
    </w:p>
    <w:p w:rsidR="006A5AA8" w:rsidRDefault="006A5AA8" w:rsidP="006A5AA8">
      <w:pPr>
        <w:pStyle w:val="Standard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Все дети предпочитают нормальное общение, но стоят на страже своих интересов. Если вы проявляете неуважение, они обычно страдают и выражают недовольство упрямством и спорами.</w:t>
      </w:r>
    </w:p>
    <w:p w:rsidR="006A5AA8" w:rsidRPr="006A5AA8" w:rsidRDefault="006A5AA8" w:rsidP="006A5AA8">
      <w:pPr>
        <w:pStyle w:val="Standard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sz w:val="28"/>
        </w:rPr>
        <w:t xml:space="preserve">По-настоящему слушайте то, что говорит ребёнок. Дайте ребёнку хотя бы минимальный выбор и задайте вопросы вместо нотаций. Спрашивайте мнение ребёнка и просите его участия во всех семейных делах. </w:t>
      </w:r>
      <w:r w:rsidRPr="006A5AA8">
        <w:rPr>
          <w:b/>
          <w:i/>
          <w:sz w:val="28"/>
        </w:rPr>
        <w:t>Помогут ваши вопросы: «Мне поддерживать тебя за спину или на велосипеде ты поедешь сам?» и т.п.</w:t>
      </w:r>
    </w:p>
    <w:p w:rsidR="006A5AA8" w:rsidRPr="006A5AA8" w:rsidRDefault="006A5AA8" w:rsidP="006A5AA8">
      <w:pPr>
        <w:pStyle w:val="Standard"/>
        <w:numPr>
          <w:ilvl w:val="0"/>
          <w:numId w:val="2"/>
        </w:numPr>
        <w:jc w:val="both"/>
        <w:rPr>
          <w:b/>
          <w:i/>
          <w:sz w:val="28"/>
        </w:rPr>
      </w:pPr>
      <w:r w:rsidRPr="006A5AA8">
        <w:rPr>
          <w:sz w:val="28"/>
        </w:rPr>
        <w:t xml:space="preserve">Дайте ребёнку командовать там, где это возможно. Разрешите ему действовать самостоятельно. </w:t>
      </w:r>
      <w:r w:rsidRPr="006A5AA8">
        <w:rPr>
          <w:b/>
          <w:i/>
          <w:sz w:val="28"/>
        </w:rPr>
        <w:t>Поговорите с ребёнком предварительно: «Хочешь просто посидеть или будешь накрывать на стол тарелки?» и пр.</w:t>
      </w:r>
    </w:p>
    <w:p w:rsidR="006A5AA8" w:rsidRPr="00E30395" w:rsidRDefault="006A5AA8" w:rsidP="006A5AA8">
      <w:pPr>
        <w:pStyle w:val="Standard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sz w:val="28"/>
        </w:rPr>
        <w:t xml:space="preserve">Если вы сумеете сдержаться и подождать без давления и силы, не поверите, но дети почти всегда поступают правильно! Если малыш ошибся, помогите исправить ошибку или попросите в другой раз поступить как нужно. </w:t>
      </w:r>
      <w:r w:rsidRPr="00E30395">
        <w:rPr>
          <w:b/>
          <w:i/>
          <w:sz w:val="28"/>
        </w:rPr>
        <w:t>Иногда достаточно вовремя сказать: «Может попытаемся договориться?»</w:t>
      </w:r>
    </w:p>
    <w:p w:rsidR="00E30395" w:rsidRPr="00E30395" w:rsidRDefault="00E30395" w:rsidP="006A5AA8">
      <w:pPr>
        <w:pStyle w:val="Standard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sz w:val="28"/>
        </w:rPr>
        <w:t xml:space="preserve">Если ребёнок всё время спорит, значит его постоянно кто-то провоцирует. </w:t>
      </w:r>
      <w:r>
        <w:rPr>
          <w:sz w:val="28"/>
        </w:rPr>
        <w:lastRenderedPageBreak/>
        <w:t xml:space="preserve">Если это вы, научитесь оставлять за ребёнком последнее слово. </w:t>
      </w:r>
      <w:r w:rsidRPr="00E30395">
        <w:rPr>
          <w:b/>
          <w:i/>
          <w:sz w:val="28"/>
        </w:rPr>
        <w:t>Это, конечно, сложно, но научиться со временем можно!</w:t>
      </w:r>
    </w:p>
    <w:p w:rsidR="00E30395" w:rsidRPr="00E30395" w:rsidRDefault="00E30395" w:rsidP="006A5AA8">
      <w:pPr>
        <w:pStyle w:val="Standard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sz w:val="28"/>
        </w:rPr>
        <w:t xml:space="preserve">Некоторые дети спорят и спорят, пока не дойдут до скандала и слёз. Только так они могут успокоиться. Вместо спора обнимите ребёнка и прижмите к себе, пока он не успокоится. </w:t>
      </w:r>
      <w:r w:rsidRPr="00E30395">
        <w:rPr>
          <w:b/>
          <w:i/>
          <w:sz w:val="28"/>
        </w:rPr>
        <w:t>Не важно, что он вырывается, будьте терпеливы…</w:t>
      </w:r>
    </w:p>
    <w:p w:rsidR="00E30395" w:rsidRPr="00E30395" w:rsidRDefault="00E30395" w:rsidP="006A5AA8">
      <w:pPr>
        <w:pStyle w:val="Standard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sz w:val="28"/>
        </w:rPr>
        <w:t xml:space="preserve">Дети, которые не воспринимают наказание как заслуженное, упрямятся ещё сильнее. Для них собственный опыт полезнее всех наказаний. Дайте ребёнку время убедиться, что вы правы. </w:t>
      </w:r>
      <w:r w:rsidRPr="00E30395">
        <w:rPr>
          <w:b/>
          <w:i/>
          <w:sz w:val="28"/>
        </w:rPr>
        <w:t>Если времени ждать нет, постройте фразу: «Я чувствую _____, потому что___, и я хочу_____». Она гораздо эффективнее наказаний.</w:t>
      </w:r>
    </w:p>
    <w:p w:rsidR="00E30395" w:rsidRPr="00E30395" w:rsidRDefault="00E30395" w:rsidP="006A5AA8">
      <w:pPr>
        <w:pStyle w:val="Standard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sz w:val="28"/>
        </w:rPr>
        <w:t>Для ребёнка, который традиционно привык упрямиться, помогут специальные прогулки. Возьмите его, например, в парк. Если</w:t>
      </w:r>
      <w:r w:rsidR="00097FEA">
        <w:rPr>
          <w:sz w:val="28"/>
        </w:rPr>
        <w:t xml:space="preserve"> </w:t>
      </w:r>
      <w:r>
        <w:rPr>
          <w:sz w:val="28"/>
        </w:rPr>
        <w:t>он будет капризничать,</w:t>
      </w:r>
      <w:r w:rsidR="00097FEA">
        <w:rPr>
          <w:sz w:val="28"/>
        </w:rPr>
        <w:t xml:space="preserve"> </w:t>
      </w:r>
      <w:r>
        <w:rPr>
          <w:sz w:val="28"/>
        </w:rPr>
        <w:t>отведите его назад домой со словами: «Завтра</w:t>
      </w:r>
      <w:r w:rsidR="00097FEA">
        <w:rPr>
          <w:sz w:val="28"/>
        </w:rPr>
        <w:t xml:space="preserve"> </w:t>
      </w:r>
      <w:r>
        <w:rPr>
          <w:sz w:val="28"/>
        </w:rPr>
        <w:t xml:space="preserve">мы ещё раз попробуем, хорошо?» </w:t>
      </w:r>
      <w:r w:rsidR="00097FEA">
        <w:rPr>
          <w:sz w:val="28"/>
        </w:rPr>
        <w:t>Е</w:t>
      </w:r>
      <w:r>
        <w:rPr>
          <w:sz w:val="28"/>
        </w:rPr>
        <w:t>сли вы не</w:t>
      </w:r>
      <w:r w:rsidR="00097FEA">
        <w:rPr>
          <w:sz w:val="28"/>
        </w:rPr>
        <w:t xml:space="preserve"> </w:t>
      </w:r>
      <w:r>
        <w:rPr>
          <w:sz w:val="28"/>
        </w:rPr>
        <w:t>одни</w:t>
      </w:r>
      <w:r w:rsidR="00097FEA">
        <w:rPr>
          <w:sz w:val="28"/>
        </w:rPr>
        <w:t xml:space="preserve"> </w:t>
      </w:r>
      <w:r>
        <w:rPr>
          <w:sz w:val="28"/>
        </w:rPr>
        <w:t>и вам нужно идти дальше, отведите его туд</w:t>
      </w:r>
      <w:r w:rsidR="001F55D5">
        <w:rPr>
          <w:sz w:val="28"/>
        </w:rPr>
        <w:t>а</w:t>
      </w:r>
      <w:bookmarkStart w:id="0" w:name="_GoBack"/>
      <w:bookmarkEnd w:id="0"/>
      <w:r>
        <w:rPr>
          <w:sz w:val="28"/>
        </w:rPr>
        <w:t>, где он сможет вас подождать</w:t>
      </w:r>
      <w:r w:rsidR="00097FEA">
        <w:rPr>
          <w:sz w:val="28"/>
        </w:rPr>
        <w:t xml:space="preserve">. Возьмите с собой книгу или что-то другое, и если упрямство будет продолжаться, усадите его на скамейку и скажите: «Я готова гулять дальше, когда ты успокоишься. Давай дружить дальше, а пока отдохни». </w:t>
      </w:r>
      <w:r w:rsidR="00097FEA" w:rsidRPr="00097FEA">
        <w:rPr>
          <w:b/>
          <w:i/>
          <w:sz w:val="28"/>
        </w:rPr>
        <w:t>Давайте ребёнку всегда почувствовать, что вы готовы с ним общаться только нормально.</w:t>
      </w:r>
    </w:p>
    <w:p w:rsidR="006A5AA8" w:rsidRPr="006A5AA8" w:rsidRDefault="006A5AA8" w:rsidP="006A5AA8">
      <w:pPr>
        <w:pStyle w:val="Standard"/>
        <w:jc w:val="both"/>
        <w:rPr>
          <w:b/>
          <w:i/>
          <w:sz w:val="28"/>
        </w:rPr>
      </w:pPr>
    </w:p>
    <w:p w:rsidR="006D6549" w:rsidRDefault="006D6549"/>
    <w:sectPr w:rsidR="006D6549" w:rsidSect="001F55D5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6FEC"/>
    <w:multiLevelType w:val="hybridMultilevel"/>
    <w:tmpl w:val="164E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419A"/>
    <w:multiLevelType w:val="hybridMultilevel"/>
    <w:tmpl w:val="E76A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A3"/>
    <w:rsid w:val="00097FEA"/>
    <w:rsid w:val="001F55D5"/>
    <w:rsid w:val="006A5AA8"/>
    <w:rsid w:val="006D6549"/>
    <w:rsid w:val="00BB4CA3"/>
    <w:rsid w:val="00E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CE75"/>
  <w15:docId w15:val="{24B0C3B4-7424-4C9F-B05D-B2D68C72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4C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Забайкина</dc:creator>
  <cp:lastModifiedBy>Наталья Забайкина</cp:lastModifiedBy>
  <cp:revision>3</cp:revision>
  <dcterms:created xsi:type="dcterms:W3CDTF">2013-08-01T09:13:00Z</dcterms:created>
  <dcterms:modified xsi:type="dcterms:W3CDTF">2018-02-09T18:27:00Z</dcterms:modified>
</cp:coreProperties>
</file>