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05" w:rsidRPr="000F4858" w:rsidRDefault="006B4D05" w:rsidP="006B4D05">
      <w:pPr>
        <w:spacing w:before="150" w:after="165" w:line="240" w:lineRule="auto"/>
        <w:ind w:right="75" w:firstLine="0"/>
        <w:jc w:val="center"/>
        <w:rPr>
          <w:rFonts w:ascii="Tahoma" w:eastAsia="Times New Roman" w:hAnsi="Tahoma" w:cs="Tahoma"/>
          <w:color w:val="FF0000"/>
          <w:sz w:val="32"/>
          <w:szCs w:val="32"/>
          <w:lang w:eastAsia="ru-RU"/>
        </w:rPr>
      </w:pPr>
      <w:r w:rsidRPr="000F4858">
        <w:rPr>
          <w:rFonts w:eastAsia="Times New Roman" w:cs="Times New Roman"/>
          <w:b/>
          <w:bCs/>
          <w:color w:val="FF0000"/>
          <w:sz w:val="32"/>
          <w:szCs w:val="32"/>
          <w:lang w:eastAsia="ru-RU"/>
        </w:rPr>
        <w:t>Информация об объеме образовательной деятельности</w:t>
      </w:r>
    </w:p>
    <w:p w:rsidR="006B4D05" w:rsidRPr="000F4858" w:rsidRDefault="006B4D05" w:rsidP="006B4D05">
      <w:pPr>
        <w:spacing w:before="150" w:after="225" w:line="240" w:lineRule="auto"/>
        <w:ind w:right="75" w:firstLine="0"/>
        <w:jc w:val="center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0F4858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Информация об объёме образовательной деятельности Муниципального дошкольного образовательного учреждения </w:t>
      </w:r>
      <w:proofErr w:type="spellStart"/>
      <w:r w:rsidRPr="000F4858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Мокеевский</w:t>
      </w:r>
      <w:proofErr w:type="spellEnd"/>
      <w:r w:rsidRPr="000F4858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детский сад финансовое </w:t>
      </w:r>
      <w:proofErr w:type="gramStart"/>
      <w:r w:rsidRPr="000F4858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обеспечение</w:t>
      </w:r>
      <w:proofErr w:type="gramEnd"/>
      <w:r w:rsidRPr="000F4858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которого осуществляется за счёт бюджетных ассигнований федерального бюджета, бюджетов субъектов Российской Федерации, местных бюджетов, по договорам об образовании за счёт физических и (или) юридических лиц на </w:t>
      </w:r>
      <w:r w:rsidR="000F4858">
        <w:rPr>
          <w:rFonts w:ascii="Helvetica" w:eastAsia="Times New Roman" w:hAnsi="Helvetica" w:cs="Helvetica"/>
          <w:b/>
          <w:bCs/>
          <w:color w:val="FF0000"/>
          <w:sz w:val="24"/>
          <w:szCs w:val="24"/>
          <w:shd w:val="clear" w:color="auto" w:fill="FFFFFF"/>
          <w:lang w:eastAsia="ru-RU"/>
        </w:rPr>
        <w:t>2019</w:t>
      </w:r>
      <w:r w:rsidRPr="000F4858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 год</w:t>
      </w:r>
    </w:p>
    <w:tbl>
      <w:tblPr>
        <w:tblW w:w="12885" w:type="dxa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"/>
        <w:gridCol w:w="10074"/>
        <w:gridCol w:w="1810"/>
      </w:tblGrid>
      <w:tr w:rsidR="006B4D05" w:rsidRPr="006B4D05" w:rsidTr="006B4D05">
        <w:trPr>
          <w:jc w:val="center"/>
        </w:trPr>
        <w:tc>
          <w:tcPr>
            <w:tcW w:w="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4D05" w:rsidRPr="006B4D05" w:rsidRDefault="006B4D05" w:rsidP="006B4D05">
            <w:pPr>
              <w:spacing w:after="225"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D05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B4D05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B4D05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4D05" w:rsidRPr="006B4D05" w:rsidRDefault="006B4D05" w:rsidP="006B4D05">
            <w:pPr>
              <w:spacing w:after="225"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D05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финансового обеспечения образовательной деятельности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4D05" w:rsidRPr="006B4D05" w:rsidRDefault="006B4D05" w:rsidP="006B4D05">
            <w:pPr>
              <w:spacing w:after="225"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D05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Объём (тыс. руб.)</w:t>
            </w:r>
          </w:p>
        </w:tc>
      </w:tr>
      <w:tr w:rsidR="006B4D05" w:rsidRPr="006B4D05" w:rsidTr="006B4D05">
        <w:trPr>
          <w:jc w:val="center"/>
        </w:trPr>
        <w:tc>
          <w:tcPr>
            <w:tcW w:w="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4D05" w:rsidRPr="006B4D05" w:rsidRDefault="006B4D05" w:rsidP="006B4D05">
            <w:pPr>
              <w:spacing w:after="225"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D05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4D05" w:rsidRPr="006B4D05" w:rsidRDefault="006B4D05" w:rsidP="006B4D05">
            <w:pPr>
              <w:spacing w:after="225"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D05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Субвенция на организацию образовательного процесса – областной бюджет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4D05" w:rsidRPr="006B4D05" w:rsidRDefault="000F05E2" w:rsidP="006B4D05">
            <w:pPr>
              <w:spacing w:after="225"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3257,7</w:t>
            </w:r>
          </w:p>
        </w:tc>
      </w:tr>
      <w:tr w:rsidR="006B4D05" w:rsidRPr="006B4D05" w:rsidTr="006B4D05">
        <w:trPr>
          <w:jc w:val="center"/>
        </w:trPr>
        <w:tc>
          <w:tcPr>
            <w:tcW w:w="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4D05" w:rsidRPr="006B4D05" w:rsidRDefault="006B4D05" w:rsidP="006B4D05">
            <w:pPr>
              <w:spacing w:after="225"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D05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4D05" w:rsidRPr="006B4D05" w:rsidRDefault="006B4D05" w:rsidP="006B4D05">
            <w:pPr>
              <w:spacing w:after="225"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D05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Субсидия на создание условий и осуществления присмотра и ухода за детьм</w:t>
            </w:r>
            <w:proofErr w:type="gramStart"/>
            <w:r w:rsidRPr="006B4D05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6B4D05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местный бюджет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4D05" w:rsidRPr="006B4D05" w:rsidRDefault="000F05E2" w:rsidP="006B4D05">
            <w:pPr>
              <w:spacing w:after="225"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962,6</w:t>
            </w:r>
          </w:p>
        </w:tc>
      </w:tr>
      <w:tr w:rsidR="006B4D05" w:rsidRPr="006B4D05" w:rsidTr="006B4D05">
        <w:trPr>
          <w:jc w:val="center"/>
        </w:trPr>
        <w:tc>
          <w:tcPr>
            <w:tcW w:w="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4D05" w:rsidRPr="006B4D05" w:rsidRDefault="006B4D05" w:rsidP="006B4D05">
            <w:pPr>
              <w:spacing w:after="225"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D05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4D05" w:rsidRPr="006B4D05" w:rsidRDefault="006B4D05" w:rsidP="006B4D05">
            <w:pPr>
              <w:spacing w:after="225"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D05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Субсидия на финансовое обеспечение выполнения муниципального задани</w:t>
            </w:r>
            <w:proofErr w:type="gramStart"/>
            <w:r w:rsidRPr="006B4D05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6B4D05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местный бюджет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4D05" w:rsidRPr="006B4D05" w:rsidRDefault="000F05E2" w:rsidP="006B4D05">
            <w:pPr>
              <w:spacing w:after="225"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2417,2</w:t>
            </w:r>
          </w:p>
        </w:tc>
      </w:tr>
      <w:tr w:rsidR="006B4D05" w:rsidRPr="006B4D05" w:rsidTr="006B4D05">
        <w:trPr>
          <w:jc w:val="center"/>
        </w:trPr>
        <w:tc>
          <w:tcPr>
            <w:tcW w:w="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4D05" w:rsidRPr="006B4D05" w:rsidRDefault="006B4D05" w:rsidP="006B4D05">
            <w:pPr>
              <w:spacing w:after="225"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D05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4D05" w:rsidRPr="006B4D05" w:rsidRDefault="006B4D05" w:rsidP="006B4D05">
            <w:pPr>
              <w:spacing w:after="225"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D05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Объём образовательной деятельности, финансовое обеспечение которой осуществляется по договорам «Об образовании» (за присмотр и уход) за счет физических лиц (родительская плата за присмотр и уход</w:t>
            </w:r>
            <w:r w:rsidRPr="006B4D05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shd w:val="clear" w:color="auto" w:fill="C0C0C0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4D05" w:rsidRPr="006B4D05" w:rsidRDefault="000F05E2" w:rsidP="006B4D05">
            <w:pPr>
              <w:spacing w:after="225"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400,8</w:t>
            </w:r>
          </w:p>
        </w:tc>
      </w:tr>
      <w:tr w:rsidR="006B4D05" w:rsidRPr="006B4D05" w:rsidTr="006B4D05">
        <w:trPr>
          <w:jc w:val="center"/>
        </w:trPr>
        <w:tc>
          <w:tcPr>
            <w:tcW w:w="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4D05" w:rsidRPr="006B4D05" w:rsidRDefault="006B4D05" w:rsidP="006B4D05">
            <w:pPr>
              <w:spacing w:after="225"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D05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4D05" w:rsidRPr="006B4D05" w:rsidRDefault="006B4D05" w:rsidP="006B4D05">
            <w:pPr>
              <w:spacing w:after="225"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D05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Субсидии на иные цели – областной бюджет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4D05" w:rsidRPr="006B4D05" w:rsidRDefault="000F05E2" w:rsidP="006B4D05">
            <w:pPr>
              <w:spacing w:after="225"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131,8</w:t>
            </w:r>
            <w:bookmarkStart w:id="0" w:name="_GoBack"/>
            <w:bookmarkEnd w:id="0"/>
          </w:p>
        </w:tc>
      </w:tr>
    </w:tbl>
    <w:p w:rsidR="00FE53D9" w:rsidRDefault="00FE53D9"/>
    <w:sectPr w:rsidR="00FE53D9" w:rsidSect="006B4D0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8E3"/>
    <w:rsid w:val="000F05E2"/>
    <w:rsid w:val="000F4858"/>
    <w:rsid w:val="006B4D05"/>
    <w:rsid w:val="00AB4EB2"/>
    <w:rsid w:val="00D858E3"/>
    <w:rsid w:val="00FE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B2"/>
  </w:style>
  <w:style w:type="paragraph" w:styleId="1">
    <w:name w:val="heading 1"/>
    <w:basedOn w:val="a"/>
    <w:next w:val="a"/>
    <w:link w:val="10"/>
    <w:uiPriority w:val="99"/>
    <w:qFormat/>
    <w:rsid w:val="00AB4EB2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4EB2"/>
    <w:rPr>
      <w:rFonts w:ascii="Cambria" w:eastAsia="Times New Roman" w:hAnsi="Cambria" w:cs="Times New Roman"/>
      <w:b/>
      <w:bCs/>
      <w:color w:val="365F91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B2"/>
  </w:style>
  <w:style w:type="paragraph" w:styleId="1">
    <w:name w:val="heading 1"/>
    <w:basedOn w:val="a"/>
    <w:next w:val="a"/>
    <w:link w:val="10"/>
    <w:uiPriority w:val="99"/>
    <w:qFormat/>
    <w:rsid w:val="00AB4EB2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4EB2"/>
    <w:rPr>
      <w:rFonts w:ascii="Cambria" w:eastAsia="Times New Roman" w:hAnsi="Cambria" w:cs="Times New Roman"/>
      <w:b/>
      <w:bCs/>
      <w:color w:val="365F91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6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FECB1-2676-4285-AC74-4AD1610A4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2021-07-08T20:03:00Z</dcterms:created>
  <dcterms:modified xsi:type="dcterms:W3CDTF">2021-07-08T20:21:00Z</dcterms:modified>
</cp:coreProperties>
</file>