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FF" w:rsidRDefault="006849FF">
      <w:pPr>
        <w:pStyle w:val="Standard"/>
        <w:spacing w:after="200" w:line="276" w:lineRule="auto"/>
        <w:rPr>
          <w:rFonts w:ascii="Times New Roman" w:hAnsi="Times New Roman"/>
          <w:sz w:val="28"/>
          <w:szCs w:val="28"/>
        </w:rPr>
      </w:pPr>
      <w:bookmarkStart w:id="0" w:name="_GoBack"/>
      <w:bookmarkEnd w:id="0"/>
    </w:p>
    <w:p w:rsidR="006849FF" w:rsidRDefault="006329D6">
      <w:pPr>
        <w:pStyle w:val="Standard"/>
        <w:spacing w:after="200" w:line="276" w:lineRule="auto"/>
        <w:rPr>
          <w:rFonts w:ascii="Times New Roman" w:hAnsi="Times New Roman"/>
          <w:sz w:val="28"/>
          <w:szCs w:val="28"/>
        </w:rPr>
      </w:pPr>
      <w:r>
        <w:rPr>
          <w:rFonts w:ascii="Times New Roman" w:hAnsi="Times New Roman"/>
          <w:sz w:val="28"/>
          <w:szCs w:val="28"/>
        </w:rPr>
        <w:t xml:space="preserve"> </w:t>
      </w:r>
    </w:p>
    <w:p w:rsidR="006849FF" w:rsidRDefault="006329D6">
      <w:pPr>
        <w:pStyle w:val="Standard"/>
        <w:spacing w:after="200" w:line="276" w:lineRule="auto"/>
        <w:rPr>
          <w:rFonts w:ascii="Times New Roman" w:hAnsi="Times New Roman"/>
          <w:sz w:val="28"/>
          <w:szCs w:val="28"/>
        </w:rPr>
      </w:pPr>
      <w:r>
        <w:rPr>
          <w:rFonts w:ascii="Times New Roman" w:hAnsi="Times New Roman"/>
          <w:sz w:val="28"/>
          <w:szCs w:val="28"/>
        </w:rPr>
        <w:t xml:space="preserve">  </w:t>
      </w:r>
    </w:p>
    <w:p w:rsidR="006849FF" w:rsidRDefault="006849FF">
      <w:pPr>
        <w:pStyle w:val="Standard"/>
        <w:spacing w:line="276" w:lineRule="auto"/>
        <w:jc w:val="center"/>
        <w:rPr>
          <w:rFonts w:ascii="Times New Roman" w:hAnsi="Times New Roman"/>
          <w:b/>
          <w:bCs/>
          <w:sz w:val="64"/>
          <w:szCs w:val="64"/>
        </w:rPr>
      </w:pPr>
    </w:p>
    <w:p w:rsidR="006849FF" w:rsidRDefault="006849FF">
      <w:pPr>
        <w:pStyle w:val="Standard"/>
        <w:spacing w:line="276" w:lineRule="auto"/>
        <w:jc w:val="center"/>
        <w:rPr>
          <w:rFonts w:ascii="Times New Roman" w:hAnsi="Times New Roman"/>
          <w:b/>
          <w:bCs/>
          <w:sz w:val="64"/>
          <w:szCs w:val="64"/>
        </w:rPr>
      </w:pPr>
    </w:p>
    <w:p w:rsidR="006849FF" w:rsidRDefault="006849FF">
      <w:pPr>
        <w:pStyle w:val="Standard"/>
        <w:spacing w:line="276" w:lineRule="auto"/>
        <w:jc w:val="center"/>
        <w:rPr>
          <w:rFonts w:ascii="Times New Roman" w:hAnsi="Times New Roman"/>
          <w:b/>
          <w:bCs/>
          <w:sz w:val="64"/>
          <w:szCs w:val="64"/>
        </w:rPr>
      </w:pPr>
    </w:p>
    <w:p w:rsidR="006849FF" w:rsidRDefault="006849FF">
      <w:pPr>
        <w:pStyle w:val="Standard"/>
        <w:spacing w:line="276" w:lineRule="auto"/>
        <w:jc w:val="center"/>
        <w:rPr>
          <w:rFonts w:ascii="Times New Roman" w:hAnsi="Times New Roman"/>
          <w:b/>
          <w:bCs/>
          <w:sz w:val="64"/>
          <w:szCs w:val="64"/>
        </w:rPr>
      </w:pPr>
    </w:p>
    <w:p w:rsidR="006849FF" w:rsidRDefault="006329D6">
      <w:pPr>
        <w:pStyle w:val="Standard"/>
        <w:spacing w:line="276" w:lineRule="auto"/>
        <w:jc w:val="center"/>
        <w:rPr>
          <w:rFonts w:ascii="Times New Roman" w:hAnsi="Times New Roman"/>
          <w:b/>
          <w:bCs/>
          <w:sz w:val="64"/>
          <w:szCs w:val="64"/>
        </w:rPr>
      </w:pPr>
      <w:r>
        <w:rPr>
          <w:rFonts w:ascii="Times New Roman" w:hAnsi="Times New Roman"/>
          <w:b/>
          <w:bCs/>
          <w:sz w:val="64"/>
          <w:szCs w:val="64"/>
        </w:rPr>
        <w:t>Всеобщая Декларация</w:t>
      </w:r>
    </w:p>
    <w:p w:rsidR="006849FF" w:rsidRDefault="006329D6">
      <w:pPr>
        <w:pStyle w:val="Standard"/>
        <w:spacing w:line="276" w:lineRule="auto"/>
        <w:jc w:val="center"/>
        <w:rPr>
          <w:rFonts w:ascii="Times New Roman" w:hAnsi="Times New Roman"/>
          <w:b/>
          <w:bCs/>
          <w:sz w:val="64"/>
          <w:szCs w:val="64"/>
        </w:rPr>
      </w:pPr>
      <w:r>
        <w:rPr>
          <w:rFonts w:ascii="Times New Roman" w:hAnsi="Times New Roman"/>
          <w:b/>
          <w:bCs/>
          <w:sz w:val="64"/>
          <w:szCs w:val="64"/>
        </w:rPr>
        <w:t>Прав человека</w:t>
      </w:r>
    </w:p>
    <w:p w:rsidR="006849FF" w:rsidRDefault="006849FF">
      <w:pPr>
        <w:pStyle w:val="Standard"/>
        <w:spacing w:line="276" w:lineRule="auto"/>
        <w:jc w:val="center"/>
        <w:rPr>
          <w:rFonts w:ascii="Times New Roman" w:hAnsi="Times New Roman"/>
          <w:b/>
          <w:bCs/>
          <w:sz w:val="64"/>
          <w:szCs w:val="64"/>
        </w:rPr>
      </w:pPr>
    </w:p>
    <w:p w:rsidR="006849FF" w:rsidRDefault="006849FF">
      <w:pPr>
        <w:pStyle w:val="Standard"/>
        <w:spacing w:line="276" w:lineRule="auto"/>
        <w:jc w:val="center"/>
        <w:rPr>
          <w:rFonts w:ascii="Times New Roman" w:hAnsi="Times New Roman"/>
          <w:b/>
          <w:bCs/>
          <w:sz w:val="64"/>
          <w:szCs w:val="64"/>
        </w:rPr>
      </w:pPr>
    </w:p>
    <w:p w:rsidR="006849FF" w:rsidRDefault="006849FF">
      <w:pPr>
        <w:pStyle w:val="Standard"/>
        <w:spacing w:line="276" w:lineRule="auto"/>
        <w:jc w:val="center"/>
        <w:rPr>
          <w:rFonts w:ascii="Times New Roman" w:hAnsi="Times New Roman"/>
          <w:b/>
          <w:bCs/>
          <w:sz w:val="64"/>
          <w:szCs w:val="64"/>
        </w:rPr>
      </w:pPr>
    </w:p>
    <w:p w:rsidR="006849FF" w:rsidRDefault="006849FF">
      <w:pPr>
        <w:pStyle w:val="Standard"/>
        <w:spacing w:line="276" w:lineRule="auto"/>
        <w:jc w:val="center"/>
        <w:rPr>
          <w:rFonts w:ascii="Times New Roman" w:hAnsi="Times New Roman"/>
          <w:b/>
          <w:bCs/>
          <w:sz w:val="64"/>
          <w:szCs w:val="64"/>
        </w:rPr>
      </w:pPr>
    </w:p>
    <w:p w:rsidR="006849FF" w:rsidRDefault="006849FF">
      <w:pPr>
        <w:pStyle w:val="Standard"/>
        <w:spacing w:line="276" w:lineRule="auto"/>
        <w:jc w:val="center"/>
        <w:rPr>
          <w:rFonts w:ascii="Times New Roman" w:hAnsi="Times New Roman"/>
          <w:b/>
          <w:bCs/>
          <w:sz w:val="64"/>
          <w:szCs w:val="64"/>
        </w:rPr>
      </w:pPr>
    </w:p>
    <w:p w:rsidR="006849FF" w:rsidRDefault="006849FF">
      <w:pPr>
        <w:pStyle w:val="Standard"/>
        <w:spacing w:line="276" w:lineRule="auto"/>
        <w:jc w:val="center"/>
        <w:rPr>
          <w:rFonts w:ascii="Times New Roman" w:hAnsi="Times New Roman"/>
          <w:b/>
          <w:bCs/>
          <w:sz w:val="64"/>
          <w:szCs w:val="64"/>
        </w:rPr>
      </w:pPr>
    </w:p>
    <w:p w:rsidR="006849FF" w:rsidRDefault="006849FF">
      <w:pPr>
        <w:pStyle w:val="Standard"/>
        <w:spacing w:line="276" w:lineRule="auto"/>
        <w:rPr>
          <w:rFonts w:ascii="Times New Roman" w:hAnsi="Times New Roman"/>
          <w:sz w:val="28"/>
          <w:szCs w:val="28"/>
        </w:rPr>
      </w:pPr>
    </w:p>
    <w:p w:rsidR="006849FF" w:rsidRDefault="006849FF">
      <w:pPr>
        <w:pStyle w:val="Standard"/>
        <w:spacing w:line="276" w:lineRule="auto"/>
        <w:rPr>
          <w:rFonts w:ascii="Times New Roman" w:hAnsi="Times New Roman"/>
          <w:sz w:val="28"/>
          <w:szCs w:val="28"/>
        </w:rPr>
      </w:pPr>
    </w:p>
    <w:p w:rsidR="006849FF" w:rsidRDefault="006849FF">
      <w:pPr>
        <w:pStyle w:val="Standard"/>
        <w:spacing w:line="276" w:lineRule="auto"/>
        <w:rPr>
          <w:rFonts w:ascii="Times New Roman" w:hAnsi="Times New Roman"/>
          <w:sz w:val="28"/>
          <w:szCs w:val="28"/>
        </w:rPr>
      </w:pPr>
    </w:p>
    <w:p w:rsidR="006849FF" w:rsidRDefault="006849FF">
      <w:pPr>
        <w:pStyle w:val="Standard"/>
        <w:spacing w:line="276" w:lineRule="auto"/>
        <w:jc w:val="center"/>
        <w:rPr>
          <w:rFonts w:ascii="Times New Roman" w:hAnsi="Times New Roman"/>
          <w:b/>
          <w:bCs/>
          <w:sz w:val="28"/>
          <w:szCs w:val="28"/>
        </w:rPr>
      </w:pPr>
    </w:p>
    <w:p w:rsidR="006849FF" w:rsidRDefault="006849FF">
      <w:pPr>
        <w:pStyle w:val="Standard"/>
        <w:spacing w:line="276" w:lineRule="auto"/>
        <w:jc w:val="center"/>
        <w:rPr>
          <w:rFonts w:ascii="Times New Roman" w:hAnsi="Times New Roman"/>
          <w:b/>
          <w:bCs/>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lastRenderedPageBreak/>
        <w:t>ПРЕАМБУЛА</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принимая во внимание, что необходимо содействовать развитию дружественных отношений между народами; и</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6849FF" w:rsidRDefault="006329D6">
      <w:pPr>
        <w:pStyle w:val="Standard"/>
        <w:spacing w:line="276" w:lineRule="auto"/>
        <w:rPr>
          <w:rFonts w:ascii="Times New Roman" w:hAnsi="Times New Roman"/>
          <w:sz w:val="28"/>
          <w:szCs w:val="28"/>
        </w:rPr>
      </w:pPr>
      <w:r>
        <w:rPr>
          <w:rFonts w:ascii="Times New Roman" w:hAnsi="Times New Roman"/>
          <w:sz w:val="28"/>
          <w:szCs w:val="28"/>
        </w:rPr>
        <w:tab/>
        <w:t>принимая во внимание, что всеобщее понимание характера этих прав и свобод имеет огромное значение для полного выполнения этого обязательства,</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pPr>
      <w:r>
        <w:rPr>
          <w:rFonts w:ascii="Times New Roman" w:hAnsi="Times New Roman"/>
          <w:b/>
          <w:bCs/>
          <w:i/>
          <w:iCs/>
          <w:sz w:val="28"/>
          <w:szCs w:val="28"/>
        </w:rPr>
        <w:t>ГЕНЕРАЛЬНАЯ АССАМБЛЕЯ</w:t>
      </w:r>
      <w:r>
        <w:rPr>
          <w:rFonts w:ascii="Times New Roman" w:hAnsi="Times New Roman"/>
          <w:sz w:val="28"/>
          <w:szCs w:val="28"/>
        </w:rPr>
        <w:t xml:space="preserve">    провозглашает </w:t>
      </w:r>
      <w:proofErr w:type="gramStart"/>
      <w:r>
        <w:rPr>
          <w:rFonts w:ascii="Times New Roman" w:hAnsi="Times New Roman"/>
          <w:sz w:val="28"/>
          <w:szCs w:val="28"/>
        </w:rPr>
        <w:t>настоящую</w:t>
      </w:r>
      <w:proofErr w:type="gramEnd"/>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rPr>
          <w:rFonts w:ascii="Times New Roman" w:hAnsi="Times New Roman"/>
          <w:b/>
          <w:bCs/>
          <w:i/>
          <w:iCs/>
          <w:sz w:val="28"/>
          <w:szCs w:val="28"/>
        </w:rPr>
      </w:pPr>
      <w:r>
        <w:rPr>
          <w:rFonts w:ascii="Times New Roman" w:hAnsi="Times New Roman"/>
          <w:b/>
          <w:bCs/>
          <w:i/>
          <w:iCs/>
          <w:sz w:val="28"/>
          <w:szCs w:val="28"/>
        </w:rPr>
        <w:t>ВСЕОБЩУЮ ДЕКЛАРАЦИЮ ПРАВ ЧЕЛОВЕКА</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путём просвещения и образования содействовать уважению этих прав и свобод и обеспечению, путём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w:t>
      </w:r>
      <w:proofErr w:type="gramEnd"/>
      <w:r>
        <w:rPr>
          <w:rFonts w:ascii="Times New Roman" w:hAnsi="Times New Roman"/>
          <w:sz w:val="28"/>
          <w:szCs w:val="28"/>
        </w:rPr>
        <w:t xml:space="preserve"> и среди народов территорий, находящихся под их юрисдикцией.</w:t>
      </w:r>
    </w:p>
    <w:p w:rsidR="006849FF" w:rsidRDefault="006849FF">
      <w:pPr>
        <w:pStyle w:val="Standard"/>
        <w:spacing w:line="276" w:lineRule="auto"/>
        <w:jc w:val="both"/>
        <w:rPr>
          <w:rFonts w:ascii="Times New Roman" w:hAnsi="Times New Roman"/>
          <w:sz w:val="28"/>
          <w:szCs w:val="28"/>
        </w:rPr>
      </w:pPr>
    </w:p>
    <w:p w:rsidR="006849FF" w:rsidRDefault="006849FF">
      <w:pPr>
        <w:pStyle w:val="Standard"/>
        <w:spacing w:line="276" w:lineRule="auto"/>
        <w:jc w:val="both"/>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lastRenderedPageBreak/>
        <w:t>Статья 1.</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2.</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должен обладать всеми правами и всеми свободами, провоз</w:t>
      </w:r>
      <w:r>
        <w:rPr>
          <w:rFonts w:ascii="Times New Roman" w:hAnsi="Times New Roman"/>
          <w:sz w:val="28"/>
          <w:szCs w:val="28"/>
        </w:rPr>
        <w:softHyphen/>
        <w:t>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3.</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на жизнь, на свободу и на личную неприкосновенность.</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4.</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Никто не должен содержаться в рабстве или в подневольном состоянии; рабство и работорговля запрещаются во всех их видах.</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5.</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Никто не должен подвергаться пыткам или жестоким, бесчеловечным или унижающим его достоинство обращению и наказанию.</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6.</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где бы он ни находился, имеет право на признание его правосубъективности.</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7.</w:t>
      </w:r>
    </w:p>
    <w:p w:rsidR="006849FF" w:rsidRDefault="006329D6">
      <w:pPr>
        <w:pStyle w:val="Standard"/>
        <w:spacing w:line="276" w:lineRule="auto"/>
        <w:jc w:val="both"/>
      </w:pPr>
      <w:r>
        <w:rPr>
          <w:rFonts w:ascii="Times New Roman" w:hAnsi="Times New Roman"/>
          <w:b/>
          <w:bCs/>
          <w:sz w:val="28"/>
          <w:szCs w:val="28"/>
        </w:rPr>
        <w:tab/>
      </w:r>
      <w:r>
        <w:rPr>
          <w:rFonts w:ascii="Times New Roman" w:hAnsi="Times New Roman"/>
          <w:sz w:val="28"/>
          <w:szCs w:val="28"/>
        </w:rPr>
        <w:t xml:space="preserve">Все люди равны перед законом и имеют право, без всякого различия, на равную защиту закона. Все люди имеют право на равную </w:t>
      </w:r>
      <w:proofErr w:type="gramStart"/>
      <w:r>
        <w:rPr>
          <w:rFonts w:ascii="Times New Roman" w:hAnsi="Times New Roman"/>
          <w:sz w:val="28"/>
          <w:szCs w:val="28"/>
        </w:rPr>
        <w:t>защиту</w:t>
      </w:r>
      <w:proofErr w:type="gramEnd"/>
      <w:r>
        <w:rPr>
          <w:rFonts w:ascii="Times New Roman" w:hAnsi="Times New Roman"/>
          <w:sz w:val="28"/>
          <w:szCs w:val="28"/>
        </w:rPr>
        <w:t xml:space="preserve"> от какой бы то ни было дискриминации, нарушающей настоящую Декларацию, и от какого бы то ни было </w:t>
      </w:r>
      <w:r>
        <w:rPr>
          <w:rFonts w:ascii="Times New Roman" w:hAnsi="Times New Roman"/>
          <w:sz w:val="28"/>
          <w:szCs w:val="28"/>
        </w:rPr>
        <w:lastRenderedPageBreak/>
        <w:t>подстрекательства к такой дискриминации.</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8.</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на эффективное восстановление в правах компетентными национальными судами в случаях нарушения его основных прав, предо</w:t>
      </w:r>
      <w:r>
        <w:rPr>
          <w:rFonts w:ascii="Times New Roman" w:hAnsi="Times New Roman"/>
          <w:sz w:val="28"/>
          <w:szCs w:val="28"/>
        </w:rPr>
        <w:softHyphen/>
        <w:t>ставленных ему конституцией или законом.</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9.</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Никто не может быть подвергнут произвольному аресту, задержанию или изгнанию.</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10.</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11.</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Никто не может быть осуждён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pPr>
      <w:r>
        <w:rPr>
          <w:rFonts w:ascii="Times New Roman" w:hAnsi="Times New Roman"/>
          <w:b/>
          <w:bCs/>
          <w:sz w:val="28"/>
          <w:szCs w:val="28"/>
        </w:rPr>
        <w:t>Статья 12.</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13.</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свободно передвигаться и выбирать себе местожительство в пределах каждого государства.</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lastRenderedPageBreak/>
        <w:tab/>
        <w:t>Каждый человек имеет право покидать любую страну, включая свою собственную, и возвращаться в свою страну.</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14.</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искать убежище от преследования в других странах и пользоваться этим убежищем.</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 xml:space="preserve"> </w:t>
      </w: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15.</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на гражданство.</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Никто не может быть произвольно лишен гражданства или права изменить свое гражданство.</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16.</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 xml:space="preserve">Брак может быть заключён только при свободном и полном согласии обеих вступающих в </w:t>
      </w:r>
      <w:proofErr w:type="gramStart"/>
      <w:r>
        <w:rPr>
          <w:rFonts w:ascii="Times New Roman" w:hAnsi="Times New Roman"/>
          <w:sz w:val="28"/>
          <w:szCs w:val="28"/>
        </w:rPr>
        <w:t>брак сторон</w:t>
      </w:r>
      <w:proofErr w:type="gramEnd"/>
      <w:r>
        <w:rPr>
          <w:rFonts w:ascii="Times New Roman" w:hAnsi="Times New Roman"/>
          <w:sz w:val="28"/>
          <w:szCs w:val="28"/>
        </w:rPr>
        <w:t>.</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Семья является естественной и основной ячейкой общества и имеет право на защиту со стороны общества и государства.</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17.</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владеть имуществом как единолично, так и совместно с другими.</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Никто не должен быть произвольно лишён своего имущества.</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18.</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6849FF" w:rsidRDefault="006849FF">
      <w:pPr>
        <w:pStyle w:val="Standard"/>
        <w:spacing w:line="276" w:lineRule="auto"/>
        <w:jc w:val="center"/>
        <w:rPr>
          <w:rFonts w:ascii="Times New Roman" w:hAnsi="Times New Roman"/>
          <w:b/>
          <w:bCs/>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lastRenderedPageBreak/>
        <w:t>Статья 19.</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20.</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на свободу мирных собраний и ассоциаций.</w:t>
      </w:r>
    </w:p>
    <w:p w:rsidR="006849FF" w:rsidRDefault="006329D6">
      <w:pPr>
        <w:pStyle w:val="Standard"/>
        <w:spacing w:line="276" w:lineRule="auto"/>
        <w:rPr>
          <w:rFonts w:ascii="Times New Roman" w:hAnsi="Times New Roman"/>
          <w:sz w:val="28"/>
          <w:szCs w:val="28"/>
        </w:rPr>
      </w:pPr>
      <w:r>
        <w:rPr>
          <w:rFonts w:ascii="Times New Roman" w:hAnsi="Times New Roman"/>
          <w:sz w:val="28"/>
          <w:szCs w:val="28"/>
        </w:rPr>
        <w:tab/>
        <w:t>Никто не может быть принуждаем вступать в какую-либо ассоциацию.</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21.</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равного доступа к государственной службе в своей стране.</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6849FF" w:rsidRDefault="006849FF">
      <w:pPr>
        <w:pStyle w:val="Standard"/>
        <w:spacing w:line="276" w:lineRule="auto"/>
        <w:jc w:val="center"/>
        <w:rPr>
          <w:rFonts w:ascii="Times New Roman" w:hAnsi="Times New Roman"/>
          <w:b/>
          <w:bCs/>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22.</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roofErr w:type="gramEnd"/>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23.</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на труд, на свободный выбор работы, на справедливые и благоприятные условия труда и на защиту от безработицы.</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без какой-либо дискриминации имеет право на равную защиту оплаты за равный труд.</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lastRenderedPageBreak/>
        <w:tab/>
        <w:t>Каждый человек имеет право создавать профессиональные союзы и входить в профессиональные союзы для защиты своих интересов.</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24.</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на отдых и досуг, включая право на разумное ограничение рабочего дня и на оплачиваемый периодический отпуск.</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25.</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старости или иного случая утраты сре</w:t>
      </w:r>
      <w:proofErr w:type="gramStart"/>
      <w:r>
        <w:rPr>
          <w:rFonts w:ascii="Times New Roman" w:hAnsi="Times New Roman"/>
          <w:sz w:val="28"/>
          <w:szCs w:val="28"/>
        </w:rPr>
        <w:t>дств к с</w:t>
      </w:r>
      <w:proofErr w:type="gramEnd"/>
      <w:r>
        <w:rPr>
          <w:rFonts w:ascii="Times New Roman" w:hAnsi="Times New Roman"/>
          <w:sz w:val="28"/>
          <w:szCs w:val="28"/>
        </w:rPr>
        <w:t>уществованию по независящим от него обстоятельствам.</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26.</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 xml:space="preserve">Каждый человек имеет право на образование. Образование должно быть </w:t>
      </w:r>
      <w:proofErr w:type="gramStart"/>
      <w:r>
        <w:rPr>
          <w:rFonts w:ascii="Times New Roman" w:hAnsi="Times New Roman"/>
          <w:sz w:val="28"/>
          <w:szCs w:val="28"/>
        </w:rPr>
        <w:t>бесплатным</w:t>
      </w:r>
      <w:proofErr w:type="gramEnd"/>
      <w:r>
        <w:rPr>
          <w:rFonts w:ascii="Times New Roman" w:hAnsi="Times New Roman"/>
          <w:sz w:val="28"/>
          <w:szCs w:val="28"/>
        </w:rP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народами, расовыми или религиозными группами и должно содействовать деятельности Организации Объединенных Наций по поддержанию мира.</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Родители имеют право приоритета в выборе вида образования для своих малолетних детей.</w:t>
      </w:r>
    </w:p>
    <w:p w:rsidR="006849FF" w:rsidRDefault="006849FF">
      <w:pPr>
        <w:pStyle w:val="Standard"/>
        <w:spacing w:line="276" w:lineRule="auto"/>
        <w:jc w:val="center"/>
        <w:rPr>
          <w:rFonts w:ascii="Times New Roman" w:hAnsi="Times New Roman"/>
          <w:sz w:val="28"/>
          <w:szCs w:val="28"/>
        </w:rPr>
      </w:pPr>
    </w:p>
    <w:p w:rsidR="006849FF" w:rsidRDefault="006329D6">
      <w:pPr>
        <w:pStyle w:val="Standard"/>
        <w:spacing w:line="276" w:lineRule="auto"/>
        <w:jc w:val="center"/>
      </w:pPr>
      <w:r>
        <w:rPr>
          <w:rFonts w:ascii="Times New Roman" w:hAnsi="Times New Roman"/>
          <w:b/>
          <w:bCs/>
          <w:sz w:val="28"/>
          <w:szCs w:val="28"/>
        </w:rPr>
        <w:t>Статья 27.</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 xml:space="preserve">Каждый человек имеет право на защиту его моральных и материальных интересов, являющихся результатом научных, литературных или художественных </w:t>
      </w:r>
      <w:r>
        <w:rPr>
          <w:rFonts w:ascii="Times New Roman" w:hAnsi="Times New Roman"/>
          <w:sz w:val="28"/>
          <w:szCs w:val="28"/>
        </w:rPr>
        <w:lastRenderedPageBreak/>
        <w:t>трудов, автором которых он является.</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28.</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29.</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Каждый человек имеет обязанности перед обществом, в котором только и возможно свободное и полное развитие его личности.</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Осуществление этих прав и свобод ни в коем случае не должно противоречить целям и принципам Организации Объединенных Наций.</w:t>
      </w:r>
    </w:p>
    <w:p w:rsidR="006849FF" w:rsidRDefault="006849FF">
      <w:pPr>
        <w:pStyle w:val="Standard"/>
        <w:spacing w:line="276" w:lineRule="auto"/>
        <w:rPr>
          <w:rFonts w:ascii="Times New Roman" w:hAnsi="Times New Roman"/>
          <w:sz w:val="28"/>
          <w:szCs w:val="28"/>
        </w:rPr>
      </w:pPr>
    </w:p>
    <w:p w:rsidR="006849FF" w:rsidRDefault="006329D6">
      <w:pPr>
        <w:pStyle w:val="Standard"/>
        <w:spacing w:line="276" w:lineRule="auto"/>
        <w:jc w:val="center"/>
        <w:rPr>
          <w:rFonts w:ascii="Times New Roman" w:hAnsi="Times New Roman"/>
          <w:b/>
          <w:bCs/>
          <w:sz w:val="28"/>
          <w:szCs w:val="28"/>
        </w:rPr>
      </w:pPr>
      <w:r>
        <w:rPr>
          <w:rFonts w:ascii="Times New Roman" w:hAnsi="Times New Roman"/>
          <w:b/>
          <w:bCs/>
          <w:sz w:val="28"/>
          <w:szCs w:val="28"/>
        </w:rPr>
        <w:t>Статья 30.</w:t>
      </w:r>
    </w:p>
    <w:p w:rsidR="006849FF" w:rsidRDefault="006329D6">
      <w:pPr>
        <w:pStyle w:val="Standard"/>
        <w:spacing w:line="276" w:lineRule="auto"/>
        <w:jc w:val="both"/>
        <w:rPr>
          <w:rFonts w:ascii="Times New Roman" w:hAnsi="Times New Roman"/>
          <w:sz w:val="28"/>
          <w:szCs w:val="28"/>
        </w:rPr>
      </w:pPr>
      <w:r>
        <w:rPr>
          <w:rFonts w:ascii="Times New Roman" w:hAnsi="Times New Roman"/>
          <w:sz w:val="28"/>
          <w:szCs w:val="28"/>
        </w:rPr>
        <w:tab/>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6849FF" w:rsidRDefault="006849FF">
      <w:pPr>
        <w:pStyle w:val="Standard"/>
        <w:spacing w:line="276" w:lineRule="auto"/>
        <w:rPr>
          <w:rFonts w:ascii="Times New Roman" w:hAnsi="Times New Roman"/>
          <w:sz w:val="28"/>
          <w:szCs w:val="28"/>
        </w:rPr>
      </w:pPr>
    </w:p>
    <w:p w:rsidR="006849FF" w:rsidRDefault="006849FF">
      <w:pPr>
        <w:pStyle w:val="Standard"/>
        <w:spacing w:line="276" w:lineRule="auto"/>
        <w:rPr>
          <w:rFonts w:ascii="Times New Roman" w:hAnsi="Times New Roman"/>
          <w:sz w:val="28"/>
          <w:szCs w:val="28"/>
        </w:rPr>
      </w:pPr>
    </w:p>
    <w:sectPr w:rsidR="006849FF">
      <w:pgSz w:w="12240" w:h="15840"/>
      <w:pgMar w:top="964" w:right="964" w:bottom="964" w:left="9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0B" w:rsidRDefault="008A290B">
      <w:r>
        <w:separator/>
      </w:r>
    </w:p>
  </w:endnote>
  <w:endnote w:type="continuationSeparator" w:id="0">
    <w:p w:rsidR="008A290B" w:rsidRDefault="008A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0B" w:rsidRDefault="008A290B">
      <w:r>
        <w:rPr>
          <w:color w:val="000000"/>
        </w:rPr>
        <w:separator/>
      </w:r>
    </w:p>
  </w:footnote>
  <w:footnote w:type="continuationSeparator" w:id="0">
    <w:p w:rsidR="008A290B" w:rsidRDefault="008A2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FF"/>
    <w:rsid w:val="00611A0C"/>
    <w:rsid w:val="006329D6"/>
    <w:rsid w:val="006849FF"/>
    <w:rsid w:val="00704B58"/>
    <w:rsid w:val="008A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E w:val="0"/>
      <w:autoSpaceDN w:val="0"/>
      <w:textAlignment w:val="baseline"/>
    </w:pPr>
    <w:rPr>
      <w:kern w:val="3"/>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E w:val="0"/>
      <w:autoSpaceDN w:val="0"/>
      <w:textAlignment w:val="baseline"/>
    </w:pPr>
    <w:rPr>
      <w:kern w:val="3"/>
      <w:sz w:val="24"/>
      <w:szCs w:val="24"/>
      <w:lang w:bidi="ru-RU"/>
    </w:rPr>
  </w:style>
  <w:style w:type="paragraph" w:styleId="a3">
    <w:name w:val="Title"/>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a4">
    <w:name w:val="List"/>
    <w:basedOn w:val="Textbody"/>
    <w:rPr>
      <w:rFonts w:cs="Tahoma"/>
    </w:rPr>
  </w:style>
  <w:style w:type="paragraph" w:styleId="a5">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E w:val="0"/>
      <w:autoSpaceDN w:val="0"/>
      <w:textAlignment w:val="baseline"/>
    </w:pPr>
    <w:rPr>
      <w:kern w:val="3"/>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E w:val="0"/>
      <w:autoSpaceDN w:val="0"/>
      <w:textAlignment w:val="baseline"/>
    </w:pPr>
    <w:rPr>
      <w:kern w:val="3"/>
      <w:sz w:val="24"/>
      <w:szCs w:val="24"/>
      <w:lang w:bidi="ru-RU"/>
    </w:rPr>
  </w:style>
  <w:style w:type="paragraph" w:styleId="a3">
    <w:name w:val="Title"/>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a4">
    <w:name w:val="List"/>
    <w:basedOn w:val="Textbody"/>
    <w:rPr>
      <w:rFonts w:cs="Tahoma"/>
    </w:rPr>
  </w:style>
  <w:style w:type="paragraph" w:styleId="a5">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1762</Words>
  <Characters>10048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cp:lastPrinted>2012-01-28T11:23:00Z</cp:lastPrinted>
  <dcterms:created xsi:type="dcterms:W3CDTF">2020-06-04T07:33:00Z</dcterms:created>
  <dcterms:modified xsi:type="dcterms:W3CDTF">2020-06-04T07:33:00Z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